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28.04.2017</w:t>
      </w:r>
      <w:br/>
    </w:p>
    <w:p>
      <w:pPr>
        <w:pStyle w:val="hStyle"/>
      </w:pPr>
      <w:r>
        <w:rPr>
          <w:rStyle w:val="TitleText"/>
        </w:rPr>
        <w:t xml:space="preserve">Русский Исторический Канал представляет майские премьеры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Включайте в мае телеканал «365 дней ТВ»! Новые документальные фильмы и познавательные передачи внесут удивительное разнообразие в весенние дни и расскажут интереснейшие подробности значимых исторических событий.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мая в 21:00 — «Потерянные воины Карфагена»</w:t>
            </w:r>
            <w:br/>
            <w:br/>
            <w:r>
              <w:rPr/>
              <w:t xml:space="preserve">В джунглях Южной Америки найден бронзовый топор — культовый предмет доколумбовой эпохи. Как он смог очутиться здесь? Могли ли воины Старого Света добраться сюда? Останки легендарных «облачных воинов» чачапойа, загадка этих мумий ставит в тупик. За многие годы ученые собрали огромное количество свидетельств, подтверждающих одну и ту же теорию — в древние времена представители Старого Света достигли Перу и присоединились к воинам чачапойа.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Германия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мая с 9:00 весь день — «Ликвидация»</w:t>
            </w:r>
            <w:br/>
            <w:br/>
            <w:r>
              <w:rPr/>
              <w:t xml:space="preserve">1946 год. Послевоенная Одесса, разгул преступности. В городе орудует банда бывших диверсантов. Бандиты грабят военные склады и пытаются переправить продовольствие, обмундирование и оружие бандеровцам. В это время Жукова назначают командующим Одесского военного округа. Маршал всеми силами пытается навести в городе порядок.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Урсуляк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Машков, Михаил Пореченков, Владимир Меньшов, Сергей Маковецкий, Константин Лавроненко, Сергей Угрюмов, Светлана Крючкова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9 мая в 12:00 — «Оранжевые дети Третьего рейха»</w:t>
            </w:r>
            <w:br/>
            <w:br/>
            <w:r>
              <w:rPr/>
              <w:t xml:space="preserve">Фильм Михаила Леонтьева и Вероники Крашенинниковой. После Второй мировой войны в качестве трофея американцам упало в руки богатейшее наследство на Украине — сеть пронацистских коллаборационистов. Это история о том, как из нацистской агентуры, из карателей и патологических шовинистов можно сделать борцов за демократию и национальное освобождение.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Михаил Леонтьев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11 мая по четвергам в 22:10 — «Паломничество в Вечный город»</w:t>
            </w:r>
            <w:br/>
            <w:br/>
            <w:r>
              <w:rPr/>
              <w:t xml:space="preserve">Цикл «Паломничество в вечный город» состоит из пяти фильмов и посвящен истории христианства в Риме в первые века по Рождеству Христову. Это первый совместный кинопроект Ватикана и Русской Православной Церкви. Рим языческий и Рим христианский. Нигде и никогда не было столь бескомпромиссного и героического противоборства жестокости и любви, гордости и смирения, как в Вечном городе...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Хотиненко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pn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2024-03-29T01:13:18+00:00</dcterms:created>
  <dcterms:modified xsi:type="dcterms:W3CDTF">2024-03-29T01:13:18+00:00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